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238"/>
        <w:tblW w:w="9330" w:type="dxa"/>
        <w:tblLook w:val="04A0" w:firstRow="1" w:lastRow="0" w:firstColumn="1" w:lastColumn="0" w:noHBand="0" w:noVBand="1"/>
      </w:tblPr>
      <w:tblGrid>
        <w:gridCol w:w="2235"/>
        <w:gridCol w:w="1701"/>
        <w:gridCol w:w="850"/>
        <w:gridCol w:w="1559"/>
        <w:gridCol w:w="1276"/>
        <w:gridCol w:w="1709"/>
      </w:tblGrid>
      <w:tr w:rsidR="00D01D4C" w:rsidTr="00D01D4C">
        <w:trPr>
          <w:trHeight w:val="735"/>
        </w:trPr>
        <w:tc>
          <w:tcPr>
            <w:tcW w:w="9330" w:type="dxa"/>
            <w:gridSpan w:val="6"/>
            <w:noWrap/>
            <w:vAlign w:val="center"/>
            <w:hideMark/>
          </w:tcPr>
          <w:p w:rsidR="00D01D4C" w:rsidRDefault="00D01D4C">
            <w:pPr>
              <w:widowControl/>
              <w:rPr>
                <w:rFonts w:asciiTheme="majorEastAsia" w:eastAsiaTheme="majorEastAsia" w:hAnsiTheme="majorEastAsia" w:cs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b/>
                <w:szCs w:val="21"/>
              </w:rPr>
              <w:t>附表</w:t>
            </w:r>
          </w:p>
          <w:p w:rsidR="00D01D4C" w:rsidRDefault="00D01D4C">
            <w:pPr>
              <w:widowControl/>
              <w:jc w:val="center"/>
              <w:rPr>
                <w:rFonts w:asciiTheme="majorEastAsia" w:eastAsiaTheme="majorEastAsia" w:hAnsiTheme="majorEastAsia" w:cstheme="majorEastAsia"/>
                <w:b/>
                <w:sz w:val="30"/>
                <w:szCs w:val="30"/>
              </w:rPr>
            </w:pPr>
            <w:proofErr w:type="gramStart"/>
            <w:r>
              <w:rPr>
                <w:rFonts w:asciiTheme="majorEastAsia" w:eastAsiaTheme="majorEastAsia" w:hAnsiTheme="majorEastAsia" w:cstheme="majorEastAsia" w:hint="eastAsia"/>
                <w:b/>
                <w:sz w:val="30"/>
                <w:szCs w:val="30"/>
              </w:rPr>
              <w:t>北邮人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b/>
                <w:sz w:val="30"/>
                <w:szCs w:val="30"/>
              </w:rPr>
              <w:t>文学院教职工请销假审批表（国内）</w:t>
            </w:r>
          </w:p>
        </w:tc>
      </w:tr>
      <w:tr w:rsidR="00D01D4C" w:rsidTr="00D01D4C">
        <w:trPr>
          <w:trHeight w:val="8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出生日期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年    月</w:t>
            </w:r>
          </w:p>
        </w:tc>
      </w:tr>
      <w:tr w:rsidR="00D01D4C" w:rsidTr="00D01D4C">
        <w:trPr>
          <w:trHeight w:val="8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工作证号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职务 职称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联系电话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01D4C" w:rsidTr="00D01D4C">
        <w:trPr>
          <w:trHeight w:val="136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请假事由（同时请提供相关材料）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D01D4C" w:rsidTr="00D01D4C">
        <w:trPr>
          <w:trHeight w:val="2311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请假时间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01D4C" w:rsidRDefault="00D01D4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01D4C" w:rsidRDefault="00D01D4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自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日 至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Cs w:val="21"/>
                <w:u w:val="single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日                 </w:t>
            </w:r>
          </w:p>
          <w:p w:rsidR="00D01D4C" w:rsidRDefault="00D01D4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01D4C" w:rsidRDefault="00D01D4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是否占用工作日：     □是     □否  </w:t>
            </w:r>
          </w:p>
          <w:p w:rsidR="00D01D4C" w:rsidRDefault="00D01D4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D01D4C" w:rsidRDefault="00D01D4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（工作日是指除国家法定节假日、周末、学校寒暑假之外的时间）                           </w:t>
            </w:r>
          </w:p>
        </w:tc>
      </w:tr>
      <w:tr w:rsidR="00D01D4C" w:rsidTr="00D01D4C">
        <w:trPr>
          <w:trHeight w:val="713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 xml:space="preserve">审批权限：国内事假7天（含）以内由二级单位审批，超过7天的由二级单位签署意见后报人事处审核，呈报校领导审批。                       </w:t>
            </w:r>
          </w:p>
        </w:tc>
      </w:tr>
      <w:tr w:rsidR="00D01D4C" w:rsidTr="00D01D4C">
        <w:trPr>
          <w:trHeight w:val="154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个人所在教研室/中心/科室意见        （说明教学安排情况）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1D4C" w:rsidRDefault="00D01D4C">
            <w:pPr>
              <w:widowControl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签名              年   月   日</w:t>
            </w:r>
          </w:p>
        </w:tc>
      </w:tr>
      <w:tr w:rsidR="00D01D4C" w:rsidTr="00D01D4C">
        <w:trPr>
          <w:trHeight w:val="1339"/>
        </w:trPr>
        <w:tc>
          <w:tcPr>
            <w:tcW w:w="22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学院主管院领导意见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1D4C" w:rsidRDefault="00D01D4C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                                   签名              年   月   日            </w:t>
            </w:r>
          </w:p>
        </w:tc>
      </w:tr>
      <w:tr w:rsidR="00D01D4C" w:rsidTr="00D01D4C">
        <w:trPr>
          <w:trHeight w:val="147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D01D4C" w:rsidRDefault="00D01D4C">
            <w:pPr>
              <w:wordWrap w:val="0"/>
              <w:ind w:right="105"/>
              <w:jc w:val="righ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签名              年   月   日</w:t>
            </w:r>
          </w:p>
        </w:tc>
      </w:tr>
      <w:tr w:rsidR="00D01D4C" w:rsidTr="00D01D4C">
        <w:trPr>
          <w:trHeight w:val="139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备注事项 请阅知</w:t>
            </w:r>
          </w:p>
        </w:tc>
        <w:tc>
          <w:tcPr>
            <w:tcW w:w="7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 xml:space="preserve">1.请假结束，应及时返回岗位。如需延长，需提前申请获批。                  2.结束后应及时销假，告知本部门负责人和学院相关办公室（院办、教务）。             </w:t>
            </w:r>
          </w:p>
          <w:p w:rsidR="00D01D4C" w:rsidRDefault="00D01D4C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3.相关工资待遇由学校按照《北京邮电大学教职工请销假暂行办法》执行。</w:t>
            </w:r>
          </w:p>
        </w:tc>
      </w:tr>
    </w:tbl>
    <w:p w:rsidR="00D01D4C" w:rsidRDefault="00D01D4C" w:rsidP="00D01D4C">
      <w:pPr>
        <w:jc w:val="left"/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 w:hint="eastAsia"/>
          <w:szCs w:val="21"/>
        </w:rPr>
        <w:t>备注：如请假时间涉及工作日，本表需一式两份，原件由</w:t>
      </w:r>
      <w:r>
        <w:rPr>
          <w:rFonts w:asciiTheme="minorEastAsia" w:hAnsiTheme="minorEastAsia" w:hint="eastAsia"/>
          <w:b/>
          <w:szCs w:val="21"/>
        </w:rPr>
        <w:t>院办留存</w:t>
      </w:r>
      <w:r>
        <w:rPr>
          <w:rFonts w:asciiTheme="minorEastAsia" w:hAnsiTheme="minorEastAsia" w:hint="eastAsia"/>
          <w:szCs w:val="21"/>
        </w:rPr>
        <w:t>，复印件送</w:t>
      </w:r>
      <w:r>
        <w:rPr>
          <w:rFonts w:asciiTheme="minorEastAsia" w:hAnsiTheme="minorEastAsia" w:hint="eastAsia"/>
          <w:b/>
          <w:szCs w:val="21"/>
        </w:rPr>
        <w:t>学院教务备存</w:t>
      </w:r>
      <w:r>
        <w:rPr>
          <w:rFonts w:asciiTheme="minorEastAsia" w:hAnsiTheme="minorEastAsia" w:hint="eastAsia"/>
          <w:szCs w:val="21"/>
        </w:rPr>
        <w:t>。</w:t>
      </w:r>
    </w:p>
    <w:p w:rsidR="0091233B" w:rsidRPr="00F66C40" w:rsidRDefault="00F66C40" w:rsidP="00F66C40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调课手续按照学校教务处和学院教务科的规定执行，与本院不冲突，</w:t>
      </w:r>
      <w:proofErr w:type="gramStart"/>
      <w:r>
        <w:rPr>
          <w:rFonts w:asciiTheme="minorEastAsia" w:hAnsiTheme="minorEastAsia" w:hint="eastAsia"/>
          <w:szCs w:val="21"/>
        </w:rPr>
        <w:t>不</w:t>
      </w:r>
      <w:proofErr w:type="gramEnd"/>
      <w:r>
        <w:rPr>
          <w:rFonts w:asciiTheme="minorEastAsia" w:hAnsiTheme="minorEastAsia" w:hint="eastAsia"/>
          <w:szCs w:val="21"/>
        </w:rPr>
        <w:t>合一。</w:t>
      </w:r>
      <w:bookmarkStart w:id="0" w:name="_GoBack"/>
      <w:bookmarkEnd w:id="0"/>
    </w:p>
    <w:sectPr w:rsidR="0091233B" w:rsidRPr="00F66C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804" w:rsidRDefault="00896804" w:rsidP="00F66C40">
      <w:r>
        <w:separator/>
      </w:r>
    </w:p>
  </w:endnote>
  <w:endnote w:type="continuationSeparator" w:id="0">
    <w:p w:rsidR="00896804" w:rsidRDefault="00896804" w:rsidP="00F6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804" w:rsidRDefault="00896804" w:rsidP="00F66C40">
      <w:r>
        <w:separator/>
      </w:r>
    </w:p>
  </w:footnote>
  <w:footnote w:type="continuationSeparator" w:id="0">
    <w:p w:rsidR="00896804" w:rsidRDefault="00896804" w:rsidP="00F66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42E"/>
    <w:rsid w:val="0016542E"/>
    <w:rsid w:val="00896804"/>
    <w:rsid w:val="0091233B"/>
    <w:rsid w:val="00D01D4C"/>
    <w:rsid w:val="00F6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C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D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66C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66C4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66C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66C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0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2105</dc:creator>
  <cp:keywords/>
  <dc:description/>
  <cp:lastModifiedBy>2105</cp:lastModifiedBy>
  <cp:revision>4</cp:revision>
  <cp:lastPrinted>2019-10-14T08:09:00Z</cp:lastPrinted>
  <dcterms:created xsi:type="dcterms:W3CDTF">2019-09-19T06:37:00Z</dcterms:created>
  <dcterms:modified xsi:type="dcterms:W3CDTF">2019-10-14T08:09:00Z</dcterms:modified>
</cp:coreProperties>
</file>